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EED20" w14:textId="2B444E07" w:rsidR="00F13C63" w:rsidRDefault="00F13C63" w:rsidP="00F13C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672291F" wp14:editId="0FDFF6AC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1035685" cy="1000125"/>
            <wp:effectExtent l="0" t="0" r="0" b="9525"/>
            <wp:wrapTopAndBottom/>
            <wp:docPr id="2146859060" name="Immagine 1" descr="Immagine che contiene corona, pianta, testo, illustrazione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859060" name="Immagine 1" descr="Immagine che contiene corona, pianta, testo, illustrazione&#10;&#10;Il contenuto generato dall'IA potrebbe non essere corret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568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E4DA99" w14:textId="4384C05B" w:rsidR="00F13C63" w:rsidRDefault="00F13C63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COMUNE DI CASTIGLIONE DI SICILIA</w:t>
      </w:r>
    </w:p>
    <w:p w14:paraId="69A7F91C" w14:textId="720C89C0" w:rsidR="001F3131" w:rsidRDefault="001F3131" w:rsidP="00F13C63">
      <w:pPr>
        <w:spacing w:after="0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7A2F87D5" w14:textId="77777777" w:rsidR="001F3131" w:rsidRDefault="001F3131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</w:p>
    <w:p w14:paraId="3A8E8071" w14:textId="587DB57A" w:rsidR="001F3131" w:rsidRDefault="001F3131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ELEZIONE DEL SINDACO E DEL CONSIGLIO COMUNALE</w:t>
      </w:r>
    </w:p>
    <w:p w14:paraId="0A683D72" w14:textId="23484214" w:rsidR="001F3131" w:rsidRPr="001F3131" w:rsidRDefault="001F3131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25 e 26 maggio 2025</w:t>
      </w:r>
    </w:p>
    <w:p w14:paraId="680495A4" w14:textId="77777777" w:rsidR="001F3131" w:rsidRDefault="001F3131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eastAsia="it-IT"/>
          <w14:ligatures w14:val="none"/>
        </w:rPr>
      </w:pPr>
    </w:p>
    <w:p w14:paraId="2C3D3691" w14:textId="2C7FF5F1" w:rsidR="00F13C63" w:rsidRPr="00F13C63" w:rsidRDefault="00F13C63" w:rsidP="001F31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</w:pPr>
      <w:r w:rsidRPr="00F13C63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it-IT"/>
          <w14:ligatures w14:val="none"/>
        </w:rPr>
        <w:t>AVVISO</w:t>
      </w:r>
    </w:p>
    <w:p w14:paraId="6824DA05" w14:textId="154DA55C" w:rsidR="001F3131" w:rsidRPr="001F3131" w:rsidRDefault="001F3131" w:rsidP="001F3131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</w:p>
    <w:p w14:paraId="662BE879" w14:textId="0A5A12ED" w:rsidR="001F3131" w:rsidRPr="001F3131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I cittadini di uno Stato</w:t>
      </w:r>
      <w:r w:rsidR="00532AD0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membro</w:t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dell’Unione Europea residenti in questo Comune</w:t>
      </w:r>
      <w:r w:rsidR="00F13C63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,</w:t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che intendono esercitare il diritto di voto in occasione delle  prossime elezioni comunali, qualora non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siano</w:t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già iscritti,  devono presentare alla Commissione Straordinaria  domanda per l’iscrizione nell’apposita lista elettorale aggiunta, relativa a tali consultazioni - istituita presso il Comune stesso - entro il quinto giorno successivo a quello dell’affissione del manifesto di convocazione dei comizi elettorali ovverosia entro il  termine perentorio </w:t>
      </w:r>
      <w:r w:rsidRPr="001F313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it-IT"/>
          <w14:ligatures w14:val="none"/>
        </w:rPr>
        <w:t>del 15 aprile 2025.</w:t>
      </w:r>
    </w:p>
    <w:p w14:paraId="48484494" w14:textId="245742A3" w:rsidR="001F3131" w:rsidRPr="001F3131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br/>
        <w:t>L’iscrizione nella lista aggiunta permane fino 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d</w:t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espressa richiesta di cancellazione o fino a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>lla</w:t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t xml:space="preserve"> cancellazione d'ufficio nei casi previsti.</w:t>
      </w:r>
    </w:p>
    <w:p w14:paraId="11E401AF" w14:textId="225C4177" w:rsidR="001F3131" w:rsidRPr="001F3131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br/>
        <w:t xml:space="preserve"> Il modello di domanda è reperibile presso l’Ufficio Elettorale, sito in Via Arc.Calì n.46</w:t>
      </w:r>
    </w:p>
    <w:p w14:paraId="09FFB649" w14:textId="77777777" w:rsidR="00532AD0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br/>
        <w:t>In seguito all’accoglimento della richiesta, l’Ufficio competente provvederà a convocare i richiedenti per il ritiro della tessera elettorale, recante l’indicazione del seggio ove potranno recarsi a votare.</w:t>
      </w:r>
    </w:p>
    <w:p w14:paraId="7EAE33F0" w14:textId="715CA3AA" w:rsidR="001F3131" w:rsidRPr="001F3131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br/>
      </w:r>
      <w:r w:rsidRPr="001F3131">
        <w:rPr>
          <w:rFonts w:ascii="Times New Roman" w:eastAsia="Times New Roman" w:hAnsi="Times New Roman" w:cs="Times New Roman"/>
          <w:kern w:val="0"/>
          <w:sz w:val="28"/>
          <w:szCs w:val="28"/>
          <w:lang w:eastAsia="it-IT"/>
          <w14:ligatures w14:val="none"/>
        </w:rPr>
        <w:br/>
        <w:t>Per informazioni è possibile  contattare il numero 0942/980227 negli orari di apertura.</w:t>
      </w:r>
    </w:p>
    <w:p w14:paraId="19481D2C" w14:textId="29FDFF6B" w:rsidR="001F3131" w:rsidRPr="001F3131" w:rsidRDefault="001F3131" w:rsidP="001F31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it-IT"/>
          <w14:ligatures w14:val="none"/>
        </w:rPr>
      </w:pPr>
      <w:r w:rsidRPr="001F31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t xml:space="preserve"> </w:t>
      </w:r>
      <w:r w:rsidRPr="001F31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  <w:r w:rsidRPr="001F3131">
        <w:rPr>
          <w:rFonts w:ascii="Times New Roman" w:eastAsia="Times New Roman" w:hAnsi="Times New Roman" w:cs="Times New Roman"/>
          <w:kern w:val="0"/>
          <w:lang w:eastAsia="it-IT"/>
          <w14:ligatures w14:val="none"/>
        </w:rPr>
        <w:br/>
      </w:r>
    </w:p>
    <w:sectPr w:rsidR="001F3131" w:rsidRPr="001F31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0162C"/>
    <w:multiLevelType w:val="multilevel"/>
    <w:tmpl w:val="A85C5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6126D2"/>
    <w:multiLevelType w:val="multilevel"/>
    <w:tmpl w:val="F12CD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537291"/>
    <w:multiLevelType w:val="multilevel"/>
    <w:tmpl w:val="D0B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9D14D0"/>
    <w:multiLevelType w:val="multilevel"/>
    <w:tmpl w:val="5FF0F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4F6C19"/>
    <w:multiLevelType w:val="multilevel"/>
    <w:tmpl w:val="A0267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237923"/>
    <w:multiLevelType w:val="multilevel"/>
    <w:tmpl w:val="0534D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F60F40"/>
    <w:multiLevelType w:val="multilevel"/>
    <w:tmpl w:val="93C8C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8908E9"/>
    <w:multiLevelType w:val="multilevel"/>
    <w:tmpl w:val="15BAF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E9697B"/>
    <w:multiLevelType w:val="multilevel"/>
    <w:tmpl w:val="E7E60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B1082A"/>
    <w:multiLevelType w:val="multilevel"/>
    <w:tmpl w:val="E252F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0631673">
    <w:abstractNumId w:val="4"/>
  </w:num>
  <w:num w:numId="2" w16cid:durableId="1771781878">
    <w:abstractNumId w:val="7"/>
  </w:num>
  <w:num w:numId="3" w16cid:durableId="1146315281">
    <w:abstractNumId w:val="0"/>
  </w:num>
  <w:num w:numId="4" w16cid:durableId="1868450623">
    <w:abstractNumId w:val="9"/>
  </w:num>
  <w:num w:numId="5" w16cid:durableId="1143079863">
    <w:abstractNumId w:val="5"/>
  </w:num>
  <w:num w:numId="6" w16cid:durableId="1068185527">
    <w:abstractNumId w:val="6"/>
  </w:num>
  <w:num w:numId="7" w16cid:durableId="1127897400">
    <w:abstractNumId w:val="2"/>
  </w:num>
  <w:num w:numId="8" w16cid:durableId="356009923">
    <w:abstractNumId w:val="3"/>
  </w:num>
  <w:num w:numId="9" w16cid:durableId="131024795">
    <w:abstractNumId w:val="1"/>
  </w:num>
  <w:num w:numId="10" w16cid:durableId="18095433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31"/>
    <w:rsid w:val="001F3131"/>
    <w:rsid w:val="00487180"/>
    <w:rsid w:val="00532AD0"/>
    <w:rsid w:val="007429BB"/>
    <w:rsid w:val="008919DD"/>
    <w:rsid w:val="009E7FFB"/>
    <w:rsid w:val="00BE5975"/>
    <w:rsid w:val="00F1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3BF8E"/>
  <w15:chartTrackingRefBased/>
  <w15:docId w15:val="{F6D8DEF3-A8A0-489B-9D1C-DC0ADC036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1F31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1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1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1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1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1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1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1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1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1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1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1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131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131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131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131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131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131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1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1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1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1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1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131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3131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131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1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131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31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2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41327">
              <w:marLeft w:val="0"/>
              <w:marRight w:val="0"/>
              <w:marTop w:val="0"/>
              <w:marBottom w:val="0"/>
              <w:divBdr>
                <w:top w:val="single" w:sz="6" w:space="0" w:color="C5C9C8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4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77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23539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12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45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83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95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18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77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13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742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89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80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988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77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4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942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16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26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294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61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08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4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34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174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619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9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0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34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518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6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13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068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41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8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8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53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Michele La Rosa</cp:lastModifiedBy>
  <cp:revision>2</cp:revision>
  <dcterms:created xsi:type="dcterms:W3CDTF">2025-04-03T16:34:00Z</dcterms:created>
  <dcterms:modified xsi:type="dcterms:W3CDTF">2025-04-03T16:34:00Z</dcterms:modified>
</cp:coreProperties>
</file>